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E17" w:rsidRPr="0091726A" w:rsidRDefault="0091726A" w:rsidP="0091726A">
      <w:pPr>
        <w:pStyle w:val="Heading"/>
        <w:spacing w:before="0" w:line="240" w:lineRule="auto"/>
        <w:mirrorIndents/>
        <w:rPr>
          <w:rFonts w:ascii="Times New Roman" w:hAnsi="Times New Roman" w:cs="Times New Roman"/>
          <w:color w:val="000000"/>
          <w:spacing w:val="5"/>
          <w:sz w:val="24"/>
          <w:szCs w:val="24"/>
          <w:u w:color="000000"/>
        </w:rPr>
      </w:pPr>
      <w:r w:rsidRPr="0091726A">
        <w:rPr>
          <w:rFonts w:ascii="Times New Roman" w:hAnsi="Times New Roman" w:cs="Times New Roman"/>
          <w:color w:val="000000"/>
          <w:spacing w:val="5"/>
          <w:sz w:val="24"/>
          <w:szCs w:val="24"/>
          <w:u w:color="000000"/>
        </w:rPr>
        <w:t>CORRELATION OF DEMOGRAPHIC PROFILE AND CLINICAL RISK FACTORS WITH SYNTAX SCORE TO PREDICT SEVERITY OF CAD IN PATIENTS UNDERGOING CABG</w:t>
      </w:r>
      <w:bookmarkStart w:id="0" w:name="_GoBack"/>
      <w:bookmarkEnd w:id="0"/>
    </w:p>
    <w:p w:rsidR="00547E17" w:rsidRPr="0091726A" w:rsidRDefault="008D33A5" w:rsidP="0091726A">
      <w:pPr>
        <w:pStyle w:val="BodyA"/>
        <w:spacing w:after="0" w:line="240" w:lineRule="auto"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91726A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>S</w:t>
      </w:r>
      <w:r w:rsidR="0091726A" w:rsidRPr="0091726A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>.</w:t>
      </w:r>
      <w:r w:rsidRPr="0091726A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>P Shashidharan</w:t>
      </w:r>
      <w:r w:rsidR="0091726A"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91726A">
        <w:rPr>
          <w:rFonts w:ascii="Times New Roman" w:hAnsi="Times New Roman" w:cs="Times New Roman"/>
          <w:sz w:val="24"/>
          <w:szCs w:val="24"/>
          <w:lang w:val="de-DE"/>
        </w:rPr>
        <w:t xml:space="preserve"> S</w:t>
      </w:r>
      <w:r w:rsidR="0091726A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91726A">
        <w:rPr>
          <w:rFonts w:ascii="Times New Roman" w:hAnsi="Times New Roman" w:cs="Times New Roman"/>
          <w:sz w:val="24"/>
          <w:szCs w:val="24"/>
          <w:lang w:val="de-DE"/>
        </w:rPr>
        <w:t xml:space="preserve"> Banga</w:t>
      </w:r>
      <w:r w:rsidR="0091726A"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91726A">
        <w:rPr>
          <w:rFonts w:ascii="Times New Roman" w:hAnsi="Times New Roman" w:cs="Times New Roman"/>
          <w:sz w:val="24"/>
          <w:szCs w:val="24"/>
          <w:lang w:val="de-DE"/>
        </w:rPr>
        <w:t xml:space="preserve"> S</w:t>
      </w:r>
      <w:r w:rsidR="0091726A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91726A">
        <w:rPr>
          <w:rFonts w:ascii="Times New Roman" w:hAnsi="Times New Roman" w:cs="Times New Roman"/>
          <w:sz w:val="24"/>
          <w:szCs w:val="24"/>
          <w:lang w:val="de-DE"/>
        </w:rPr>
        <w:t xml:space="preserve"> Mungee, </w:t>
      </w:r>
      <w:r w:rsidRPr="0091726A">
        <w:rPr>
          <w:rFonts w:ascii="Times New Roman" w:hAnsi="Times New Roman" w:cs="Times New Roman"/>
          <w:sz w:val="24"/>
          <w:szCs w:val="24"/>
        </w:rPr>
        <w:t>E</w:t>
      </w:r>
      <w:r w:rsidR="0091726A">
        <w:rPr>
          <w:rFonts w:ascii="Times New Roman" w:hAnsi="Times New Roman" w:cs="Times New Roman"/>
          <w:sz w:val="24"/>
          <w:szCs w:val="24"/>
        </w:rPr>
        <w:t>.</w:t>
      </w:r>
      <w:r w:rsidRPr="00917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26A">
        <w:rPr>
          <w:rFonts w:ascii="Times New Roman" w:hAnsi="Times New Roman" w:cs="Times New Roman"/>
          <w:sz w:val="24"/>
          <w:szCs w:val="24"/>
        </w:rPr>
        <w:t>Mukhopadhyay</w:t>
      </w:r>
      <w:proofErr w:type="spellEnd"/>
    </w:p>
    <w:p w:rsidR="00547E17" w:rsidRPr="0091726A" w:rsidRDefault="008D33A5" w:rsidP="0091726A">
      <w:pPr>
        <w:pStyle w:val="BodyA"/>
        <w:spacing w:after="0" w:line="240" w:lineRule="auto"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91726A">
        <w:rPr>
          <w:rFonts w:ascii="Times New Roman" w:hAnsi="Times New Roman" w:cs="Times New Roman"/>
          <w:sz w:val="24"/>
          <w:szCs w:val="24"/>
        </w:rPr>
        <w:t xml:space="preserve">OSF St. Francis </w:t>
      </w:r>
      <w:r w:rsidRPr="0091726A">
        <w:rPr>
          <w:rFonts w:ascii="Times New Roman" w:hAnsi="Times New Roman" w:cs="Times New Roman"/>
          <w:sz w:val="24"/>
          <w:szCs w:val="24"/>
        </w:rPr>
        <w:t>Medical Center, University of Illinois College of Medicine at Peoria, IL</w:t>
      </w:r>
      <w:r w:rsidR="0091726A">
        <w:rPr>
          <w:rFonts w:ascii="Times New Roman" w:hAnsi="Times New Roman" w:cs="Times New Roman"/>
          <w:sz w:val="24"/>
          <w:szCs w:val="24"/>
        </w:rPr>
        <w:t>, USA</w:t>
      </w:r>
    </w:p>
    <w:p w:rsidR="00547E17" w:rsidRPr="0091726A" w:rsidRDefault="00547E17" w:rsidP="0091726A">
      <w:pPr>
        <w:pStyle w:val="BodyA"/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7E17" w:rsidRPr="0091726A" w:rsidRDefault="008D33A5" w:rsidP="0091726A">
      <w:pPr>
        <w:pStyle w:val="BodyA"/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26A">
        <w:rPr>
          <w:rFonts w:ascii="Times New Roman" w:hAnsi="Times New Roman" w:cs="Times New Roman"/>
          <w:i/>
          <w:iCs/>
          <w:sz w:val="24"/>
          <w:szCs w:val="24"/>
        </w:rPr>
        <w:t>Background:</w:t>
      </w:r>
      <w:r w:rsidRPr="009172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726A">
        <w:rPr>
          <w:rFonts w:ascii="Times New Roman" w:hAnsi="Times New Roman" w:cs="Times New Roman"/>
          <w:sz w:val="24"/>
          <w:szCs w:val="24"/>
        </w:rPr>
        <w:t>SYNTAX Score is a validated scoring system to quantify the complexity of CAD (coronary artery disease) based on Coronary angiogram findings. There is paucity of data as t</w:t>
      </w:r>
      <w:r w:rsidRPr="0091726A">
        <w:rPr>
          <w:rFonts w:ascii="Times New Roman" w:hAnsi="Times New Roman" w:cs="Times New Roman"/>
          <w:sz w:val="24"/>
          <w:szCs w:val="24"/>
        </w:rPr>
        <w:t>o what are the demographic and clinical factors associated with high SYNTAX score.</w:t>
      </w:r>
    </w:p>
    <w:p w:rsidR="00547E17" w:rsidRPr="0091726A" w:rsidRDefault="008D33A5" w:rsidP="0091726A">
      <w:pPr>
        <w:pStyle w:val="BodyA"/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1726A">
        <w:rPr>
          <w:rFonts w:ascii="Times New Roman" w:hAnsi="Times New Roman" w:cs="Times New Roman"/>
          <w:i/>
          <w:iCs/>
          <w:sz w:val="24"/>
          <w:szCs w:val="24"/>
        </w:rPr>
        <w:t>Methods:</w:t>
      </w:r>
      <w:r w:rsidRPr="009172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726A">
        <w:rPr>
          <w:rFonts w:ascii="Times New Roman" w:hAnsi="Times New Roman" w:cs="Times New Roman"/>
          <w:sz w:val="24"/>
          <w:szCs w:val="24"/>
        </w:rPr>
        <w:t xml:space="preserve">Retrospective study of </w:t>
      </w:r>
      <w:r w:rsidRPr="0091726A">
        <w:rPr>
          <w:rFonts w:ascii="Times New Roman" w:hAnsi="Times New Roman" w:cs="Times New Roman"/>
          <w:sz w:val="24"/>
          <w:szCs w:val="24"/>
          <w:lang w:val="fr-FR"/>
        </w:rPr>
        <w:t xml:space="preserve">patients </w:t>
      </w:r>
      <w:r w:rsidRPr="0091726A">
        <w:rPr>
          <w:rFonts w:ascii="Times New Roman" w:hAnsi="Times New Roman" w:cs="Times New Roman"/>
          <w:sz w:val="24"/>
          <w:szCs w:val="24"/>
        </w:rPr>
        <w:t>with no history of prior revascularization who underwent CABG for left main and/or 3-vessel disease from October 2012 to January 201</w:t>
      </w:r>
      <w:r w:rsidRPr="0091726A">
        <w:rPr>
          <w:rFonts w:ascii="Times New Roman" w:hAnsi="Times New Roman" w:cs="Times New Roman"/>
          <w:sz w:val="24"/>
          <w:szCs w:val="24"/>
        </w:rPr>
        <w:t xml:space="preserve">4. SYNTAX score was calculated using the online tool available at http://syntaxscore.com/. Patients were divided into two groups - group A with SYNTAX score </w:t>
      </w:r>
      <w:r w:rsidRPr="0091726A">
        <w:rPr>
          <w:rFonts w:ascii="Times New Roman" w:hAnsi="Times New Roman" w:cs="Times New Roman"/>
          <w:sz w:val="24"/>
          <w:szCs w:val="24"/>
        </w:rPr>
        <w:t xml:space="preserve">≤ </w:t>
      </w:r>
      <w:r w:rsidRPr="0091726A">
        <w:rPr>
          <w:rFonts w:ascii="Times New Roman" w:hAnsi="Times New Roman" w:cs="Times New Roman"/>
          <w:sz w:val="24"/>
          <w:szCs w:val="24"/>
        </w:rPr>
        <w:t xml:space="preserve">32 and group B having score </w:t>
      </w:r>
      <w:r w:rsidRPr="0091726A">
        <w:rPr>
          <w:rFonts w:ascii="Times New Roman" w:hAnsi="Times New Roman" w:cs="Times New Roman"/>
          <w:sz w:val="24"/>
          <w:szCs w:val="24"/>
        </w:rPr>
        <w:t>≥</w:t>
      </w:r>
      <w:r w:rsidRPr="0091726A">
        <w:rPr>
          <w:rFonts w:ascii="Times New Roman" w:hAnsi="Times New Roman" w:cs="Times New Roman"/>
          <w:sz w:val="24"/>
          <w:szCs w:val="24"/>
        </w:rPr>
        <w:t xml:space="preserve">33. Demographic data including </w:t>
      </w:r>
      <w:r w:rsidRPr="0091726A">
        <w:rPr>
          <w:rFonts w:ascii="Times New Roman" w:hAnsi="Times New Roman" w:cs="Times New Roman"/>
          <w:sz w:val="24"/>
          <w:szCs w:val="24"/>
          <w:lang w:val="da-DK"/>
        </w:rPr>
        <w:t>age, sex,</w:t>
      </w:r>
      <w:r w:rsidRPr="0091726A">
        <w:rPr>
          <w:rFonts w:ascii="Times New Roman" w:hAnsi="Times New Roman" w:cs="Times New Roman"/>
          <w:sz w:val="24"/>
          <w:szCs w:val="24"/>
        </w:rPr>
        <w:t xml:space="preserve"> diabetes mellitus, smoking </w:t>
      </w:r>
      <w:r w:rsidRPr="0091726A">
        <w:rPr>
          <w:rFonts w:ascii="Times New Roman" w:hAnsi="Times New Roman" w:cs="Times New Roman"/>
          <w:sz w:val="24"/>
          <w:szCs w:val="24"/>
        </w:rPr>
        <w:t xml:space="preserve">status, hypertension </w:t>
      </w:r>
      <w:proofErr w:type="gramStart"/>
      <w:r w:rsidRPr="0091726A">
        <w:rPr>
          <w:rFonts w:ascii="Times New Roman" w:hAnsi="Times New Roman" w:cs="Times New Roman"/>
          <w:sz w:val="24"/>
          <w:szCs w:val="24"/>
        </w:rPr>
        <w:t>and  differential</w:t>
      </w:r>
      <w:proofErr w:type="gramEnd"/>
      <w:r w:rsidRPr="0091726A">
        <w:rPr>
          <w:rFonts w:ascii="Times New Roman" w:hAnsi="Times New Roman" w:cs="Times New Roman"/>
          <w:sz w:val="24"/>
          <w:szCs w:val="24"/>
        </w:rPr>
        <w:t xml:space="preserve"> lipid profile were collected. Statistical analysis was done using chi-square test for nominal variables and t-test for continuous variables.</w:t>
      </w:r>
    </w:p>
    <w:p w:rsidR="00547E17" w:rsidRPr="0091726A" w:rsidRDefault="008D33A5" w:rsidP="0091726A">
      <w:pPr>
        <w:pStyle w:val="BodyA"/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26A">
        <w:rPr>
          <w:rFonts w:ascii="Times New Roman" w:hAnsi="Times New Roman" w:cs="Times New Roman"/>
          <w:i/>
          <w:iCs/>
          <w:sz w:val="24"/>
          <w:szCs w:val="24"/>
        </w:rPr>
        <w:t>Results:</w:t>
      </w:r>
      <w:r w:rsidRPr="009172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726A">
        <w:rPr>
          <w:rFonts w:ascii="Times New Roman" w:hAnsi="Times New Roman" w:cs="Times New Roman"/>
          <w:sz w:val="24"/>
          <w:szCs w:val="24"/>
        </w:rPr>
        <w:t xml:space="preserve">Of all 67 patients, there were 42 patients in Group A versus 25 </w:t>
      </w:r>
      <w:r w:rsidRPr="0091726A">
        <w:rPr>
          <w:rFonts w:ascii="Times New Roman" w:hAnsi="Times New Roman" w:cs="Times New Roman"/>
          <w:sz w:val="24"/>
          <w:szCs w:val="24"/>
        </w:rPr>
        <w:t>patients in Group B with males being 92% vs 83%, average age 63</w:t>
      </w:r>
      <w:r w:rsidRPr="0091726A">
        <w:rPr>
          <w:rFonts w:ascii="Times New Roman" w:hAnsi="Times New Roman" w:cs="Times New Roman"/>
          <w:sz w:val="24"/>
          <w:szCs w:val="24"/>
        </w:rPr>
        <w:t>± 10.8 years vs 67.9 ± 9.9 years</w:t>
      </w:r>
      <w:r w:rsidRPr="0091726A">
        <w:rPr>
          <w:rFonts w:ascii="Times New Roman" w:hAnsi="Times New Roman" w:cs="Times New Roman"/>
          <w:sz w:val="24"/>
          <w:szCs w:val="24"/>
        </w:rPr>
        <w:t>. Other parameters are defined in Table 1.</w:t>
      </w:r>
    </w:p>
    <w:p w:rsidR="00547E17" w:rsidRPr="0091726A" w:rsidRDefault="008D33A5" w:rsidP="0091726A">
      <w:pPr>
        <w:pStyle w:val="BodyA"/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26A">
        <w:rPr>
          <w:rFonts w:ascii="Times New Roman" w:hAnsi="Times New Roman" w:cs="Times New Roman"/>
          <w:i/>
          <w:iCs/>
          <w:sz w:val="24"/>
          <w:szCs w:val="24"/>
          <w:lang w:val="fr-FR"/>
        </w:rPr>
        <w:t>Conclusions:</w:t>
      </w:r>
      <w:r w:rsidRPr="0091726A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91726A">
        <w:rPr>
          <w:rFonts w:ascii="Times New Roman" w:hAnsi="Times New Roman" w:cs="Times New Roman"/>
          <w:sz w:val="24"/>
          <w:szCs w:val="24"/>
        </w:rPr>
        <w:t xml:space="preserve">Diabetes mellitus and smoking had positive correlation with SYNTAX score of </w:t>
      </w:r>
      <w:r w:rsidRPr="0091726A">
        <w:rPr>
          <w:rFonts w:ascii="Times New Roman" w:hAnsi="Times New Roman" w:cs="Times New Roman"/>
          <w:sz w:val="24"/>
          <w:szCs w:val="24"/>
        </w:rPr>
        <w:t>≥</w:t>
      </w:r>
      <w:r w:rsidRPr="0091726A">
        <w:rPr>
          <w:rFonts w:ascii="Times New Roman" w:hAnsi="Times New Roman" w:cs="Times New Roman"/>
          <w:sz w:val="24"/>
          <w:szCs w:val="24"/>
        </w:rPr>
        <w:t>33 and complex coronary arte</w:t>
      </w:r>
      <w:r w:rsidRPr="0091726A">
        <w:rPr>
          <w:rFonts w:ascii="Times New Roman" w:hAnsi="Times New Roman" w:cs="Times New Roman"/>
          <w:sz w:val="24"/>
          <w:szCs w:val="24"/>
        </w:rPr>
        <w:t xml:space="preserve">ry disease. Family h/o CAD was statistically significant in patients with SYNTAX score </w:t>
      </w:r>
      <w:r w:rsidRPr="0091726A">
        <w:rPr>
          <w:rFonts w:ascii="Times New Roman" w:hAnsi="Times New Roman" w:cs="Times New Roman"/>
          <w:sz w:val="24"/>
          <w:szCs w:val="24"/>
        </w:rPr>
        <w:t xml:space="preserve">≤ </w:t>
      </w:r>
      <w:r w:rsidRPr="0091726A">
        <w:rPr>
          <w:rFonts w:ascii="Times New Roman" w:hAnsi="Times New Roman" w:cs="Times New Roman"/>
          <w:sz w:val="24"/>
          <w:szCs w:val="24"/>
        </w:rPr>
        <w:t>32.</w:t>
      </w:r>
    </w:p>
    <w:p w:rsidR="00547E17" w:rsidRPr="0091726A" w:rsidRDefault="008D33A5" w:rsidP="0091726A">
      <w:pPr>
        <w:pStyle w:val="BodyA"/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91726A">
        <w:rPr>
          <w:rFonts w:ascii="Times New Roman" w:hAnsi="Times New Roman" w:cs="Times New Roman"/>
          <w:b/>
          <w:bCs/>
          <w:sz w:val="24"/>
          <w:szCs w:val="24"/>
          <w:lang w:val="fr-FR"/>
        </w:rPr>
        <w:t>Table 1</w:t>
      </w:r>
    </w:p>
    <w:tbl>
      <w:tblPr>
        <w:tblW w:w="888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73"/>
        <w:gridCol w:w="1843"/>
        <w:gridCol w:w="1985"/>
        <w:gridCol w:w="1984"/>
      </w:tblGrid>
      <w:tr w:rsidR="00547E17" w:rsidRPr="0091726A" w:rsidTr="0091726A">
        <w:trPr>
          <w:trHeight w:val="395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E17" w:rsidRPr="0091726A" w:rsidRDefault="008D33A5" w:rsidP="0091726A">
            <w:pPr>
              <w:pStyle w:val="BodyA"/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1726A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E17" w:rsidRPr="0091726A" w:rsidRDefault="008D33A5" w:rsidP="0091726A">
            <w:pPr>
              <w:pStyle w:val="BodyA"/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1726A">
              <w:rPr>
                <w:rFonts w:ascii="Times New Roman" w:hAnsi="Times New Roman" w:cs="Times New Roman"/>
                <w:sz w:val="24"/>
                <w:szCs w:val="24"/>
              </w:rPr>
              <w:t>Group A,N=25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E17" w:rsidRPr="0091726A" w:rsidRDefault="008D33A5" w:rsidP="0091726A">
            <w:pPr>
              <w:pStyle w:val="BodyA"/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1726A">
              <w:rPr>
                <w:rFonts w:ascii="Times New Roman" w:hAnsi="Times New Roman" w:cs="Times New Roman"/>
                <w:sz w:val="24"/>
                <w:szCs w:val="24"/>
              </w:rPr>
              <w:t>Group B,N=42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E17" w:rsidRPr="0091726A" w:rsidRDefault="008D33A5" w:rsidP="0091726A">
            <w:pPr>
              <w:pStyle w:val="BodyA"/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26A">
              <w:rPr>
                <w:rFonts w:ascii="Times New Roman" w:hAnsi="Times New Roman" w:cs="Times New Roman"/>
                <w:sz w:val="24"/>
                <w:szCs w:val="24"/>
              </w:rPr>
              <w:t>p_Value</w:t>
            </w:r>
            <w:proofErr w:type="spellEnd"/>
          </w:p>
        </w:tc>
      </w:tr>
      <w:tr w:rsidR="00547E17" w:rsidRPr="0091726A" w:rsidTr="0091726A">
        <w:trPr>
          <w:trHeight w:val="320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E17" w:rsidRPr="0091726A" w:rsidRDefault="008D33A5" w:rsidP="0091726A">
            <w:pPr>
              <w:pStyle w:val="BodyA"/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1726A">
              <w:rPr>
                <w:rFonts w:ascii="Times New Roman" w:hAnsi="Times New Roman" w:cs="Times New Roman"/>
                <w:sz w:val="24"/>
                <w:szCs w:val="24"/>
              </w:rPr>
              <w:t>Hypertension, N (</w:t>
            </w:r>
            <w:proofErr w:type="gramStart"/>
            <w:r w:rsidRPr="0091726A">
              <w:rPr>
                <w:rFonts w:ascii="Times New Roman" w:hAnsi="Times New Roman" w:cs="Times New Roman"/>
                <w:sz w:val="24"/>
                <w:szCs w:val="24"/>
              </w:rPr>
              <w:t>N%</w:t>
            </w:r>
            <w:proofErr w:type="gramEnd"/>
            <w:r w:rsidRPr="009172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E17" w:rsidRPr="0091726A" w:rsidRDefault="008D33A5" w:rsidP="0091726A">
            <w:pPr>
              <w:pStyle w:val="BodyA"/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1726A">
              <w:rPr>
                <w:rFonts w:ascii="Times New Roman" w:hAnsi="Times New Roman" w:cs="Times New Roman"/>
                <w:sz w:val="24"/>
                <w:szCs w:val="24"/>
              </w:rPr>
              <w:t>23(92)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E17" w:rsidRPr="0091726A" w:rsidRDefault="008D33A5" w:rsidP="0091726A">
            <w:pPr>
              <w:pStyle w:val="BodyA"/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1726A">
              <w:rPr>
                <w:rFonts w:ascii="Times New Roman" w:hAnsi="Times New Roman" w:cs="Times New Roman"/>
                <w:sz w:val="24"/>
                <w:szCs w:val="24"/>
              </w:rPr>
              <w:t>37(88.1)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E17" w:rsidRPr="0091726A" w:rsidRDefault="008D33A5" w:rsidP="0091726A">
            <w:pPr>
              <w:pStyle w:val="BodyA"/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1726A">
              <w:rPr>
                <w:rFonts w:ascii="Times New Roman" w:hAnsi="Times New Roman" w:cs="Times New Roman"/>
                <w:sz w:val="24"/>
                <w:szCs w:val="24"/>
              </w:rPr>
              <w:t>0.613</w:t>
            </w:r>
          </w:p>
        </w:tc>
      </w:tr>
      <w:tr w:rsidR="00547E17" w:rsidRPr="0091726A" w:rsidTr="0091726A">
        <w:trPr>
          <w:trHeight w:val="320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E17" w:rsidRPr="0091726A" w:rsidRDefault="008D33A5" w:rsidP="0091726A">
            <w:pPr>
              <w:pStyle w:val="BodyA"/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1726A">
              <w:rPr>
                <w:rFonts w:ascii="Times New Roman" w:hAnsi="Times New Roman" w:cs="Times New Roman"/>
                <w:sz w:val="24"/>
                <w:szCs w:val="24"/>
              </w:rPr>
              <w:t>Diabetes, N (</w:t>
            </w:r>
            <w:proofErr w:type="gramStart"/>
            <w:r w:rsidRPr="0091726A">
              <w:rPr>
                <w:rFonts w:ascii="Times New Roman" w:hAnsi="Times New Roman" w:cs="Times New Roman"/>
                <w:sz w:val="24"/>
                <w:szCs w:val="24"/>
              </w:rPr>
              <w:t>N%</w:t>
            </w:r>
            <w:proofErr w:type="gramEnd"/>
            <w:r w:rsidRPr="009172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E17" w:rsidRPr="0091726A" w:rsidRDefault="008D33A5" w:rsidP="0091726A">
            <w:pPr>
              <w:pStyle w:val="BodyA"/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1726A">
              <w:rPr>
                <w:rFonts w:ascii="Times New Roman" w:hAnsi="Times New Roman" w:cs="Times New Roman"/>
                <w:sz w:val="24"/>
                <w:szCs w:val="24"/>
              </w:rPr>
              <w:t>4(16)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E17" w:rsidRPr="0091726A" w:rsidRDefault="008D33A5" w:rsidP="0091726A">
            <w:pPr>
              <w:pStyle w:val="BodyA"/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1726A">
              <w:rPr>
                <w:rFonts w:ascii="Times New Roman" w:hAnsi="Times New Roman" w:cs="Times New Roman"/>
                <w:sz w:val="24"/>
                <w:szCs w:val="24"/>
              </w:rPr>
              <w:t>14(33.3)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E17" w:rsidRPr="0091726A" w:rsidRDefault="008D33A5" w:rsidP="0091726A">
            <w:pPr>
              <w:pStyle w:val="BodyA"/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1726A">
              <w:rPr>
                <w:rFonts w:ascii="Times New Roman" w:hAnsi="Times New Roman" w:cs="Times New Roman"/>
                <w:sz w:val="24"/>
                <w:szCs w:val="24"/>
              </w:rPr>
              <w:t>0.0006</w:t>
            </w:r>
          </w:p>
        </w:tc>
      </w:tr>
      <w:tr w:rsidR="00547E17" w:rsidRPr="0091726A" w:rsidTr="0091726A">
        <w:trPr>
          <w:trHeight w:val="320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E17" w:rsidRPr="0091726A" w:rsidRDefault="008D33A5" w:rsidP="0091726A">
            <w:pPr>
              <w:pStyle w:val="BodyA"/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1726A">
              <w:rPr>
                <w:rFonts w:ascii="Times New Roman" w:hAnsi="Times New Roman" w:cs="Times New Roman"/>
                <w:sz w:val="24"/>
                <w:szCs w:val="24"/>
              </w:rPr>
              <w:t xml:space="preserve">History of </w:t>
            </w:r>
            <w:r w:rsidRPr="0091726A">
              <w:rPr>
                <w:rFonts w:ascii="Times New Roman" w:hAnsi="Times New Roman" w:cs="Times New Roman"/>
                <w:sz w:val="24"/>
                <w:szCs w:val="24"/>
              </w:rPr>
              <w:t>Smoking, N (</w:t>
            </w:r>
            <w:proofErr w:type="gramStart"/>
            <w:r w:rsidRPr="0091726A">
              <w:rPr>
                <w:rFonts w:ascii="Times New Roman" w:hAnsi="Times New Roman" w:cs="Times New Roman"/>
                <w:sz w:val="24"/>
                <w:szCs w:val="24"/>
              </w:rPr>
              <w:t>N%</w:t>
            </w:r>
            <w:proofErr w:type="gramEnd"/>
            <w:r w:rsidRPr="009172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E17" w:rsidRPr="0091726A" w:rsidRDefault="008D33A5" w:rsidP="0091726A">
            <w:pPr>
              <w:pStyle w:val="BodyA"/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1726A">
              <w:rPr>
                <w:rFonts w:ascii="Times New Roman" w:hAnsi="Times New Roman" w:cs="Times New Roman"/>
                <w:sz w:val="24"/>
                <w:szCs w:val="24"/>
              </w:rPr>
              <w:t>5(20)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E17" w:rsidRPr="0091726A" w:rsidRDefault="008D33A5" w:rsidP="0091726A">
            <w:pPr>
              <w:pStyle w:val="BodyA"/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1726A">
              <w:rPr>
                <w:rFonts w:ascii="Times New Roman" w:hAnsi="Times New Roman" w:cs="Times New Roman"/>
                <w:sz w:val="24"/>
                <w:szCs w:val="24"/>
              </w:rPr>
              <w:t>9(21.4)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E17" w:rsidRPr="0091726A" w:rsidRDefault="008D33A5" w:rsidP="0091726A">
            <w:pPr>
              <w:pStyle w:val="BodyA"/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1726A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</w:tr>
      <w:tr w:rsidR="00547E17" w:rsidRPr="0091726A" w:rsidTr="0091726A">
        <w:trPr>
          <w:trHeight w:val="320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E17" w:rsidRPr="0091726A" w:rsidRDefault="008D33A5" w:rsidP="0091726A">
            <w:pPr>
              <w:pStyle w:val="BodyA"/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1726A">
              <w:rPr>
                <w:rFonts w:ascii="Times New Roman" w:hAnsi="Times New Roman" w:cs="Times New Roman"/>
                <w:sz w:val="24"/>
                <w:szCs w:val="24"/>
              </w:rPr>
              <w:t>Family H/o CAD, N (</w:t>
            </w:r>
            <w:proofErr w:type="gramStart"/>
            <w:r w:rsidRPr="0091726A">
              <w:rPr>
                <w:rFonts w:ascii="Times New Roman" w:hAnsi="Times New Roman" w:cs="Times New Roman"/>
                <w:sz w:val="24"/>
                <w:szCs w:val="24"/>
              </w:rPr>
              <w:t>N%</w:t>
            </w:r>
            <w:proofErr w:type="gramEnd"/>
            <w:r w:rsidRPr="009172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E17" w:rsidRPr="0091726A" w:rsidRDefault="008D33A5" w:rsidP="0091726A">
            <w:pPr>
              <w:pStyle w:val="BodyA"/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172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1726A">
              <w:rPr>
                <w:rFonts w:ascii="Times New Roman" w:hAnsi="Times New Roman" w:cs="Times New Roman"/>
                <w:sz w:val="24"/>
                <w:szCs w:val="24"/>
              </w:rPr>
              <w:t>(32)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E17" w:rsidRPr="0091726A" w:rsidRDefault="008D33A5" w:rsidP="0091726A">
            <w:pPr>
              <w:pStyle w:val="BodyA"/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172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1726A">
              <w:rPr>
                <w:rFonts w:ascii="Times New Roman" w:hAnsi="Times New Roman" w:cs="Times New Roman"/>
                <w:sz w:val="24"/>
                <w:szCs w:val="24"/>
              </w:rPr>
              <w:t>(9.5)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E17" w:rsidRPr="0091726A" w:rsidRDefault="008D33A5" w:rsidP="0091726A">
            <w:pPr>
              <w:pStyle w:val="BodyA"/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1726A">
              <w:rPr>
                <w:rFonts w:ascii="Times New Roman" w:hAnsi="Times New Roman" w:cs="Times New Roman"/>
                <w:sz w:val="24"/>
                <w:szCs w:val="24"/>
              </w:rPr>
              <w:t>0.0203</w:t>
            </w:r>
          </w:p>
        </w:tc>
      </w:tr>
      <w:tr w:rsidR="00547E17" w:rsidRPr="0091726A" w:rsidTr="0091726A">
        <w:trPr>
          <w:trHeight w:val="320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E17" w:rsidRPr="0091726A" w:rsidRDefault="008D33A5" w:rsidP="0091726A">
            <w:pPr>
              <w:pStyle w:val="BodyA"/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1726A">
              <w:rPr>
                <w:rFonts w:ascii="Times New Roman" w:hAnsi="Times New Roman" w:cs="Times New Roman"/>
                <w:sz w:val="24"/>
                <w:szCs w:val="24"/>
              </w:rPr>
              <w:t xml:space="preserve">Dyslipidemia, N </w:t>
            </w:r>
            <w:proofErr w:type="gramStart"/>
            <w:r w:rsidRPr="0091726A">
              <w:rPr>
                <w:rFonts w:ascii="Times New Roman" w:hAnsi="Times New Roman" w:cs="Times New Roman"/>
                <w:sz w:val="24"/>
                <w:szCs w:val="24"/>
              </w:rPr>
              <w:t>( N</w:t>
            </w:r>
            <w:proofErr w:type="gramEnd"/>
            <w:r w:rsidRPr="0091726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E17" w:rsidRPr="0091726A" w:rsidRDefault="008D33A5" w:rsidP="0091726A">
            <w:pPr>
              <w:pStyle w:val="BodyA"/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1726A">
              <w:rPr>
                <w:rFonts w:ascii="Times New Roman" w:hAnsi="Times New Roman" w:cs="Times New Roman"/>
                <w:sz w:val="24"/>
                <w:szCs w:val="24"/>
              </w:rPr>
              <w:t>23(92)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E17" w:rsidRPr="0091726A" w:rsidRDefault="008D33A5" w:rsidP="0091726A">
            <w:pPr>
              <w:pStyle w:val="BodyA"/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1726A">
              <w:rPr>
                <w:rFonts w:ascii="Times New Roman" w:hAnsi="Times New Roman" w:cs="Times New Roman"/>
                <w:sz w:val="24"/>
                <w:szCs w:val="24"/>
              </w:rPr>
              <w:t>42(100)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E17" w:rsidRPr="0091726A" w:rsidRDefault="008D33A5" w:rsidP="0091726A">
            <w:pPr>
              <w:pStyle w:val="BodyA"/>
              <w:spacing w:after="0" w:line="240" w:lineRule="auto"/>
              <w:ind w:right="1209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1726A">
              <w:rPr>
                <w:rFonts w:ascii="Times New Roman" w:hAnsi="Times New Roman" w:cs="Times New Roman"/>
                <w:sz w:val="24"/>
                <w:szCs w:val="24"/>
              </w:rPr>
              <w:t>0.062</w:t>
            </w:r>
          </w:p>
        </w:tc>
      </w:tr>
      <w:tr w:rsidR="00547E17" w:rsidRPr="0091726A" w:rsidTr="0091726A">
        <w:trPr>
          <w:trHeight w:val="620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E17" w:rsidRPr="0091726A" w:rsidRDefault="008D33A5" w:rsidP="0091726A">
            <w:pPr>
              <w:pStyle w:val="BodyA"/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1726A">
              <w:rPr>
                <w:rFonts w:ascii="Times New Roman" w:hAnsi="Times New Roman" w:cs="Times New Roman"/>
                <w:sz w:val="24"/>
                <w:szCs w:val="24"/>
              </w:rPr>
              <w:t>Total cholesterol (Mean</w:t>
            </w:r>
            <w:r w:rsidRPr="0091726A">
              <w:rPr>
                <w:rFonts w:ascii="Times New Roman" w:hAnsi="Times New Roman" w:cs="Times New Roman"/>
                <w:sz w:val="24"/>
                <w:szCs w:val="24"/>
              </w:rPr>
              <w:t xml:space="preserve">± </w:t>
            </w:r>
            <w:r w:rsidRPr="0091726A">
              <w:rPr>
                <w:rFonts w:ascii="Times New Roman" w:hAnsi="Times New Roman" w:cs="Times New Roman"/>
                <w:sz w:val="24"/>
                <w:szCs w:val="24"/>
              </w:rPr>
              <w:t>SD) mg/</w:t>
            </w:r>
            <w:proofErr w:type="spellStart"/>
            <w:r w:rsidRPr="0091726A">
              <w:rPr>
                <w:rFonts w:ascii="Times New Roman" w:hAnsi="Times New Roman" w:cs="Times New Roman"/>
                <w:sz w:val="24"/>
                <w:szCs w:val="24"/>
              </w:rPr>
              <w:t>dL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E17" w:rsidRPr="0091726A" w:rsidRDefault="008D33A5" w:rsidP="0091726A">
            <w:pPr>
              <w:pStyle w:val="BodyA"/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1726A">
              <w:rPr>
                <w:rFonts w:ascii="Times New Roman" w:hAnsi="Times New Roman" w:cs="Times New Roman"/>
                <w:sz w:val="24"/>
                <w:szCs w:val="24"/>
              </w:rPr>
              <w:t>181.8</w:t>
            </w:r>
            <w:r w:rsidRPr="0091726A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91726A">
              <w:rPr>
                <w:rFonts w:ascii="Times New Roman" w:hAnsi="Times New Roman" w:cs="Times New Roman"/>
                <w:sz w:val="24"/>
                <w:szCs w:val="24"/>
              </w:rPr>
              <w:t>44.9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E17" w:rsidRPr="0091726A" w:rsidRDefault="008D33A5" w:rsidP="0091726A">
            <w:pPr>
              <w:pStyle w:val="BodyA"/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1726A">
              <w:rPr>
                <w:rFonts w:ascii="Times New Roman" w:hAnsi="Times New Roman" w:cs="Times New Roman"/>
                <w:sz w:val="24"/>
                <w:szCs w:val="24"/>
              </w:rPr>
              <w:t>178.2</w:t>
            </w:r>
            <w:r w:rsidRPr="0091726A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91726A">
              <w:rPr>
                <w:rFonts w:ascii="Times New Roman" w:hAnsi="Times New Roman" w:cs="Times New Roman"/>
                <w:sz w:val="24"/>
                <w:szCs w:val="24"/>
              </w:rPr>
              <w:t>65.1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E17" w:rsidRPr="0091726A" w:rsidRDefault="008D33A5" w:rsidP="0091726A">
            <w:pPr>
              <w:pStyle w:val="BodyA"/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1726A">
              <w:rPr>
                <w:rFonts w:ascii="Times New Roman" w:hAnsi="Times New Roman" w:cs="Times New Roman"/>
                <w:sz w:val="24"/>
                <w:szCs w:val="24"/>
              </w:rPr>
              <w:t>0.7905</w:t>
            </w:r>
          </w:p>
        </w:tc>
      </w:tr>
      <w:tr w:rsidR="00547E17" w:rsidRPr="0091726A" w:rsidTr="0091726A">
        <w:trPr>
          <w:trHeight w:val="600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E17" w:rsidRPr="0091726A" w:rsidRDefault="008D33A5" w:rsidP="0091726A">
            <w:pPr>
              <w:pStyle w:val="BodyA"/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1726A">
              <w:rPr>
                <w:rFonts w:ascii="Times New Roman" w:hAnsi="Times New Roman" w:cs="Times New Roman"/>
                <w:sz w:val="24"/>
                <w:szCs w:val="24"/>
              </w:rPr>
              <w:t>Triglycerides (Mean</w:t>
            </w:r>
            <w:r w:rsidRPr="0091726A">
              <w:rPr>
                <w:rFonts w:ascii="Times New Roman" w:hAnsi="Times New Roman" w:cs="Times New Roman"/>
                <w:sz w:val="24"/>
                <w:szCs w:val="24"/>
              </w:rPr>
              <w:t xml:space="preserve">± </w:t>
            </w:r>
            <w:r w:rsidRPr="0091726A">
              <w:rPr>
                <w:rFonts w:ascii="Times New Roman" w:hAnsi="Times New Roman" w:cs="Times New Roman"/>
                <w:sz w:val="24"/>
                <w:szCs w:val="24"/>
              </w:rPr>
              <w:t>SD) mg/</w:t>
            </w:r>
            <w:proofErr w:type="spellStart"/>
            <w:r w:rsidRPr="0091726A">
              <w:rPr>
                <w:rFonts w:ascii="Times New Roman" w:hAnsi="Times New Roman" w:cs="Times New Roman"/>
                <w:sz w:val="24"/>
                <w:szCs w:val="24"/>
              </w:rPr>
              <w:t>dL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E17" w:rsidRPr="0091726A" w:rsidRDefault="008D33A5" w:rsidP="0091726A">
            <w:pPr>
              <w:pStyle w:val="BodyA"/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1726A">
              <w:rPr>
                <w:rFonts w:ascii="Times New Roman" w:hAnsi="Times New Roman" w:cs="Times New Roman"/>
                <w:sz w:val="24"/>
                <w:szCs w:val="24"/>
              </w:rPr>
              <w:t>148.8</w:t>
            </w:r>
            <w:r w:rsidRPr="0091726A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91726A">
              <w:rPr>
                <w:rFonts w:ascii="Times New Roman" w:hAnsi="Times New Roman" w:cs="Times New Roman"/>
                <w:sz w:val="24"/>
                <w:szCs w:val="24"/>
              </w:rPr>
              <w:t>80.7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E17" w:rsidRPr="0091726A" w:rsidRDefault="008D33A5" w:rsidP="0091726A">
            <w:pPr>
              <w:pStyle w:val="BodyA"/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1726A">
              <w:rPr>
                <w:rFonts w:ascii="Times New Roman" w:hAnsi="Times New Roman" w:cs="Times New Roman"/>
                <w:sz w:val="24"/>
                <w:szCs w:val="24"/>
              </w:rPr>
              <w:t>157.4</w:t>
            </w:r>
            <w:r w:rsidRPr="0091726A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91726A">
              <w:rPr>
                <w:rFonts w:ascii="Times New Roman" w:hAnsi="Times New Roman" w:cs="Times New Roman"/>
                <w:sz w:val="24"/>
                <w:szCs w:val="24"/>
              </w:rPr>
              <w:t>110.5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E17" w:rsidRPr="0091726A" w:rsidRDefault="008D33A5" w:rsidP="0091726A">
            <w:pPr>
              <w:pStyle w:val="BodyA"/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1726A">
              <w:rPr>
                <w:rFonts w:ascii="Times New Roman" w:hAnsi="Times New Roman" w:cs="Times New Roman"/>
                <w:sz w:val="24"/>
                <w:szCs w:val="24"/>
              </w:rPr>
              <w:t>0.7186</w:t>
            </w:r>
          </w:p>
        </w:tc>
      </w:tr>
      <w:tr w:rsidR="00547E17" w:rsidRPr="0091726A" w:rsidTr="0091726A">
        <w:trPr>
          <w:trHeight w:val="320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E17" w:rsidRPr="0091726A" w:rsidRDefault="008D33A5" w:rsidP="0091726A">
            <w:pPr>
              <w:pStyle w:val="BodyA"/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1726A">
              <w:rPr>
                <w:rFonts w:ascii="Times New Roman" w:hAnsi="Times New Roman" w:cs="Times New Roman"/>
                <w:sz w:val="24"/>
                <w:szCs w:val="24"/>
              </w:rPr>
              <w:t>LDL(Mean</w:t>
            </w:r>
            <w:r w:rsidRPr="0091726A">
              <w:rPr>
                <w:rFonts w:ascii="Times New Roman" w:hAnsi="Times New Roman" w:cs="Times New Roman"/>
                <w:sz w:val="24"/>
                <w:szCs w:val="24"/>
              </w:rPr>
              <w:t xml:space="preserve">± </w:t>
            </w:r>
            <w:r w:rsidRPr="0091726A">
              <w:rPr>
                <w:rFonts w:ascii="Times New Roman" w:hAnsi="Times New Roman" w:cs="Times New Roman"/>
                <w:sz w:val="24"/>
                <w:szCs w:val="24"/>
              </w:rPr>
              <w:t>SD) mg/</w:t>
            </w:r>
            <w:proofErr w:type="spellStart"/>
            <w:r w:rsidRPr="0091726A">
              <w:rPr>
                <w:rFonts w:ascii="Times New Roman" w:hAnsi="Times New Roman" w:cs="Times New Roman"/>
                <w:sz w:val="24"/>
                <w:szCs w:val="24"/>
              </w:rPr>
              <w:t>dL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E17" w:rsidRPr="0091726A" w:rsidRDefault="008D33A5" w:rsidP="0091726A">
            <w:pPr>
              <w:pStyle w:val="BodyA"/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1726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91726A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91726A">
              <w:rPr>
                <w:rFonts w:ascii="Times New Roman" w:hAnsi="Times New Roman" w:cs="Times New Roman"/>
                <w:sz w:val="24"/>
                <w:szCs w:val="24"/>
              </w:rPr>
              <w:t>40.2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E17" w:rsidRPr="0091726A" w:rsidRDefault="008D33A5" w:rsidP="0091726A">
            <w:pPr>
              <w:pStyle w:val="BodyA"/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1726A">
              <w:rPr>
                <w:rFonts w:ascii="Times New Roman" w:hAnsi="Times New Roman" w:cs="Times New Roman"/>
                <w:sz w:val="24"/>
                <w:szCs w:val="24"/>
              </w:rPr>
              <w:t>101.8</w:t>
            </w:r>
            <w:r w:rsidRPr="0091726A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91726A">
              <w:rPr>
                <w:rFonts w:ascii="Times New Roman" w:hAnsi="Times New Roman" w:cs="Times New Roman"/>
                <w:sz w:val="24"/>
                <w:szCs w:val="24"/>
              </w:rPr>
              <w:t>59.6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E17" w:rsidRPr="0091726A" w:rsidRDefault="008D33A5" w:rsidP="0091726A">
            <w:pPr>
              <w:pStyle w:val="BodyA"/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1726A">
              <w:rPr>
                <w:rFonts w:ascii="Times New Roman" w:hAnsi="Times New Roman" w:cs="Times New Roman"/>
                <w:sz w:val="24"/>
                <w:szCs w:val="24"/>
              </w:rPr>
              <w:t>0.2576</w:t>
            </w:r>
          </w:p>
        </w:tc>
      </w:tr>
      <w:tr w:rsidR="00547E17" w:rsidRPr="0091726A" w:rsidTr="0091726A">
        <w:trPr>
          <w:trHeight w:val="320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E17" w:rsidRPr="0091726A" w:rsidRDefault="008D33A5" w:rsidP="0091726A">
            <w:pPr>
              <w:pStyle w:val="BodyA"/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1726A">
              <w:rPr>
                <w:rFonts w:ascii="Times New Roman" w:hAnsi="Times New Roman" w:cs="Times New Roman"/>
                <w:sz w:val="24"/>
                <w:szCs w:val="24"/>
              </w:rPr>
              <w:t>HDL(Mean</w:t>
            </w:r>
            <w:r w:rsidRPr="0091726A">
              <w:rPr>
                <w:rFonts w:ascii="Times New Roman" w:hAnsi="Times New Roman" w:cs="Times New Roman"/>
                <w:sz w:val="24"/>
                <w:szCs w:val="24"/>
              </w:rPr>
              <w:t xml:space="preserve">± </w:t>
            </w:r>
            <w:r w:rsidRPr="0091726A">
              <w:rPr>
                <w:rFonts w:ascii="Times New Roman" w:hAnsi="Times New Roman" w:cs="Times New Roman"/>
                <w:sz w:val="24"/>
                <w:szCs w:val="24"/>
              </w:rPr>
              <w:t>SD) mg/</w:t>
            </w:r>
            <w:proofErr w:type="spellStart"/>
            <w:r w:rsidRPr="0091726A">
              <w:rPr>
                <w:rFonts w:ascii="Times New Roman" w:hAnsi="Times New Roman" w:cs="Times New Roman"/>
                <w:sz w:val="24"/>
                <w:szCs w:val="24"/>
              </w:rPr>
              <w:t>dL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E17" w:rsidRPr="0091726A" w:rsidRDefault="008D33A5" w:rsidP="0091726A">
            <w:pPr>
              <w:pStyle w:val="BodyA"/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1726A">
              <w:rPr>
                <w:rFonts w:ascii="Times New Roman" w:hAnsi="Times New Roman" w:cs="Times New Roman"/>
                <w:sz w:val="24"/>
                <w:szCs w:val="24"/>
              </w:rPr>
              <w:t>42.4</w:t>
            </w:r>
            <w:r w:rsidRPr="0091726A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91726A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E17" w:rsidRPr="0091726A" w:rsidRDefault="008D33A5" w:rsidP="0091726A">
            <w:pPr>
              <w:pStyle w:val="BodyA"/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1726A">
              <w:rPr>
                <w:rFonts w:ascii="Times New Roman" w:hAnsi="Times New Roman" w:cs="Times New Roman"/>
                <w:sz w:val="24"/>
                <w:szCs w:val="24"/>
              </w:rPr>
              <w:t>43.7</w:t>
            </w:r>
            <w:r w:rsidRPr="0091726A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91726A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E17" w:rsidRPr="0091726A" w:rsidRDefault="008D33A5" w:rsidP="0091726A">
            <w:pPr>
              <w:pStyle w:val="BodyA"/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1726A">
              <w:rPr>
                <w:rFonts w:ascii="Times New Roman" w:hAnsi="Times New Roman" w:cs="Times New Roman"/>
                <w:sz w:val="24"/>
                <w:szCs w:val="24"/>
              </w:rPr>
              <w:t>0.6911</w:t>
            </w:r>
          </w:p>
        </w:tc>
      </w:tr>
    </w:tbl>
    <w:p w:rsidR="00547E17" w:rsidRPr="0091726A" w:rsidRDefault="00547E17" w:rsidP="0091726A">
      <w:pPr>
        <w:pStyle w:val="BodyA"/>
        <w:widowControl w:val="0"/>
        <w:spacing w:after="0" w:line="240" w:lineRule="auto"/>
        <w:ind w:left="216" w:hanging="216"/>
        <w:mirrorIndents/>
        <w:rPr>
          <w:rFonts w:ascii="Times New Roman" w:hAnsi="Times New Roman" w:cs="Times New Roman"/>
          <w:sz w:val="24"/>
          <w:szCs w:val="24"/>
        </w:rPr>
      </w:pPr>
    </w:p>
    <w:sectPr w:rsidR="00547E17" w:rsidRPr="0091726A" w:rsidSect="0091726A">
      <w:headerReference w:type="default" r:id="rId6"/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3A5" w:rsidRDefault="008D33A5">
      <w:r>
        <w:separator/>
      </w:r>
    </w:p>
  </w:endnote>
  <w:endnote w:type="continuationSeparator" w:id="0">
    <w:p w:rsidR="008D33A5" w:rsidRDefault="008D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3A5" w:rsidRDefault="008D33A5">
      <w:r>
        <w:separator/>
      </w:r>
    </w:p>
  </w:footnote>
  <w:footnote w:type="continuationSeparator" w:id="0">
    <w:p w:rsidR="008D33A5" w:rsidRDefault="008D3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26A" w:rsidRDefault="0091726A" w:rsidP="0091726A">
    <w:pPr>
      <w:pStyle w:val="Header"/>
    </w:pPr>
    <w:r>
      <w:t>1529     Cat: Miscellaneous</w:t>
    </w:r>
  </w:p>
  <w:p w:rsidR="00547E17" w:rsidRDefault="00547E1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17"/>
    <w:rsid w:val="00547E17"/>
    <w:rsid w:val="008D33A5"/>
    <w:rsid w:val="0091726A"/>
    <w:rsid w:val="00FB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C893C1-6CE0-4C21-B580-81DDE508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eading">
    <w:name w:val="Heading"/>
    <w:next w:val="BodyA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9172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26A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172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26A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Karyn-PC</dc:creator>
  <cp:lastModifiedBy>Karyn-PC</cp:lastModifiedBy>
  <cp:revision>3</cp:revision>
  <dcterms:created xsi:type="dcterms:W3CDTF">2016-05-11T16:08:00Z</dcterms:created>
  <dcterms:modified xsi:type="dcterms:W3CDTF">2016-05-11T16:15:00Z</dcterms:modified>
</cp:coreProperties>
</file>